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/>
        <w:drawing>
          <wp:inline distT="0" distB="0" distL="0" distR="0">
            <wp:extent cx="4036695" cy="798830"/>
            <wp:effectExtent l="0" t="0" r="0" b="0"/>
            <wp:docPr id="1" name="Letterhead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61" r="-12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MINUTES OF BEACHWALK HOMEOWNERS ASSOCIATION BOARD OF DIRECTORS MEETING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eastAsia="Songti SC" w:cs="Arial Unicode MS"/>
          <w:b/>
          <w:bCs/>
          <w:color w:val="auto"/>
          <w:kern w:val="2"/>
          <w:sz w:val="22"/>
          <w:szCs w:val="24"/>
          <w:lang w:val="en-US" w:eastAsia="zh-CN" w:bidi="hi-IN"/>
        </w:rPr>
        <w:t>14 JUNE</w:t>
      </w:r>
      <w:r>
        <w:rPr>
          <w:b/>
          <w:bCs/>
        </w:rPr>
        <w:t xml:space="preserve"> 2021,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attendance:  Board of Directors; Tracy Mitchell, Hans Sjoquist, Gene </w:t>
      </w:r>
      <w:r>
        <w:rPr>
          <w:b w:val="false"/>
          <w:i w:val="false"/>
          <w:caps w:val="false"/>
          <w:smallCaps w:val="false"/>
          <w:color w:val="222222"/>
          <w:spacing w:val="0"/>
        </w:rPr>
        <w:t>Lisewski</w:t>
      </w:r>
      <w:r>
        <w:rPr/>
        <w:t xml:space="preserve"> and Joe Truelove; </w:t>
      </w:r>
    </w:p>
    <w:p>
      <w:pPr>
        <w:pStyle w:val="Normal"/>
        <w:bidi w:val="0"/>
        <w:jc w:val="left"/>
        <w:rPr/>
      </w:pPr>
      <w:r>
        <w:rPr/>
        <w:t>Cindy Snead, Property Manager</w:t>
      </w:r>
    </w:p>
    <w:p>
      <w:pPr>
        <w:pStyle w:val="Normal"/>
        <w:bidi w:val="0"/>
        <w:jc w:val="left"/>
        <w:rPr/>
      </w:pPr>
      <w:r>
        <w:rPr/>
        <w:t xml:space="preserve">Stormwater Committee: Jim Craig; </w:t>
      </w:r>
    </w:p>
    <w:p>
      <w:pPr>
        <w:pStyle w:val="Normal"/>
        <w:bidi w:val="0"/>
        <w:jc w:val="left"/>
        <w:rPr/>
      </w:pPr>
      <w:r>
        <w:rPr/>
        <w:t>Association Members: Gail Morris; Marilyn Watkins; Julie Farriss; Maggie Hoyer; Ylva Sjoquist; George Schierle;</w:t>
      </w:r>
    </w:p>
    <w:p>
      <w:pPr>
        <w:pStyle w:val="Normal"/>
        <w:bidi w:val="0"/>
        <w:jc w:val="left"/>
        <w:rPr/>
      </w:pPr>
      <w:r>
        <w:rPr/>
        <w:t>Bill Bryant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Call to order at 5:00 PM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Quorum established.  Minutes of Feb. 10, 2021 approved.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Officer Election</w:t>
      </w:r>
    </w:p>
    <w:p>
      <w:pPr>
        <w:pStyle w:val="Normal"/>
        <w:bidi w:val="0"/>
        <w:jc w:val="left"/>
        <w:rPr/>
      </w:pPr>
      <w:r>
        <w:rPr/>
        <w:t>Joe Truelove was elected to serve as Secretary.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Town of Kure Beach (TOKB) Stormwater Project (on going):</w:t>
      </w:r>
    </w:p>
    <w:p>
      <w:pPr>
        <w:pStyle w:val="Normal"/>
        <w:bidi w:val="0"/>
        <w:jc w:val="left"/>
        <w:rPr/>
      </w:pPr>
      <w:r>
        <w:rPr/>
        <w:t xml:space="preserve">Jim prepared a map per Town of Kure Beach request.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Decision:  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Map will be submitted to the town when the town’s map is completed.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Committee Reports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 w:val="false"/>
          <w:bCs w:val="false"/>
        </w:rPr>
        <w:t>Reports are posted on the Beachwalk web site</w:t>
      </w:r>
      <w:r>
        <w:rPr>
          <w:b/>
          <w:bCs/>
        </w:rPr>
        <w:t xml:space="preserve"> (</w:t>
      </w:r>
      <w:r>
        <w:rPr>
          <w:b w:val="false"/>
          <w:bCs w:val="false"/>
        </w:rPr>
        <w:t>https://www.beachwalkhoa.net)</w:t>
      </w:r>
    </w:p>
    <w:p>
      <w:pPr>
        <w:pStyle w:val="Normal"/>
        <w:bidi w:val="0"/>
        <w:jc w:val="left"/>
        <w:rPr/>
      </w:pPr>
      <w:r>
        <w:rPr>
          <w:rFonts w:eastAsia="Songti SC" w:cs="Arial Unicode MS"/>
          <w:b/>
          <w:bCs/>
          <w:color w:val="auto"/>
          <w:kern w:val="2"/>
          <w:sz w:val="22"/>
          <w:szCs w:val="24"/>
          <w:lang w:val="en-US" w:eastAsia="zh-CN" w:bidi="hi-IN"/>
        </w:rPr>
        <w:t>Decisions: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Songti SC" w:cs="Arial Unicode MS"/>
          <w:b w:val="false"/>
          <w:bCs w:val="false"/>
          <w:color w:val="auto"/>
          <w:kern w:val="2"/>
          <w:sz w:val="22"/>
          <w:szCs w:val="24"/>
          <w:lang w:val="en-US" w:eastAsia="zh-CN" w:bidi="hi-IN"/>
        </w:rPr>
        <w:t>Common Elements Maintenance budget will be increased $500 to cover expected and unexpected maintenance.  Maintenance Reserve Fund to finance increase.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New Business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1) Geese/Seagulls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An Association member suggested applying an oil on geese eggs to prevent hatching.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Decision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To be considered for geese nests on Beachwalk common elements.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In newsletter and bulletin board post request residents not to feed the birds.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2) Committee Changes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Tracy Mitchell and Megan Garrett will maintain the web site.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Board continues to function as the Architectural Control Committee.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No one has volunteered for the Landscaping Committee.  Complaints/compliments/issues should be addressed to Cindy Snead.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3) Website/Newsletter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Tracy Mitchell will aperiodically write and post a newsletter on the web site.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4) HOA Debit Cards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web site company requires payment by credit or debit card.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Decision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Debit cards are approved for Tracy Mitchell, Web Site Committee, and Hans Sjoquist, Treasurer for sole purpose of paying web site license fee.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5) Facility Key Cards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Only 2 spare cards remain due to additional reports of non-receipt by mail.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Decision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Joe Truelove will cost 50 cards (the minimum batch that can be purchased).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6) MOTSU update/Stormwater Map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MOTSU has postponed work on drainage along Beachwalk property line.  No date for resumption.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Jim Craig, Stormwater Committee, prepared a map requested by Town of Kure Beach of geographic areas that </w:t>
      </w:r>
      <w:r>
        <w:rPr>
          <w:rFonts w:eastAsia="Songti SC" w:cs="Arial Unicode MS"/>
          <w:b w:val="false"/>
          <w:bCs w:val="false"/>
          <w:color w:val="auto"/>
          <w:kern w:val="2"/>
          <w:sz w:val="22"/>
          <w:szCs w:val="24"/>
          <w:lang w:val="en-US" w:eastAsia="zh-CN" w:bidi="hi-IN"/>
        </w:rPr>
        <w:t>contribute</w:t>
      </w:r>
      <w:r>
        <w:rPr>
          <w:b w:val="false"/>
          <w:bCs w:val="false"/>
        </w:rPr>
        <w:t xml:space="preserve"> stormwaters into our system.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Decision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Submit map to Town after BOD review and after Town has published their map.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7) Pool Update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BOD suspended the exercise classes at the pool pending determination of liability issues and compliance with governing documents.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During Executive Session on June 14, the BOD approved an additional pool rule.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Night time use of the pool.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Decision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BOD to meet with the hosts of the classes in effort to resolve the issue.  The suspension remains in effect.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Pool rule effective date is July 14.  It is to be promulgated to all owners and residents per the Declaration.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Pool hours are extended until 10:00 PM.  BOD will reconsider decision if noise or misuse becomes an issue.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8) Proposed Sanction Procedures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Proposed Sanction Procedures were sent to owners and residents.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9) BOD Vacancy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Nominations will be solicited.  Nominations should be sent to Cindy Snead, Property Manager.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10) BOD Open Meetings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BOD open meetings will be held monthly on the second Wednesday at 5 PM.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Adjourned: 5:40PM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Joe Truelove</w:t>
      </w:r>
    </w:p>
    <w:p>
      <w:pPr>
        <w:pStyle w:val="Normal"/>
        <w:bidi w:val="0"/>
        <w:jc w:val="left"/>
        <w:rPr/>
      </w:pPr>
      <w:r>
        <w:rPr/>
        <w:t>Acting Secretary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mailMerge>
    <w:mainDocumentType w:val="formLetters"/>
    <w:dataType w:val="textFile"/>
    <w:query w:val="SELECT * FROM Addresses.dbo.CommaList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Calibri" w:hAnsi="Calibri" w:eastAsia="Songti SC" w:cs="Arial Unicode MS"/>
      <w:color w:val="auto"/>
      <w:kern w:val="2"/>
      <w:sz w:val="22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LibreOffice/7.0.3.1$MacOSX_X86_64 LibreOffice_project/d7547858d014d4cf69878db179d326fc3483e082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2021-03-21T13:55:03Z</dcterms:created>
  <dc:creator/>
  <dc:description/>
  <dc:language>en-US</dc:language>
  <cp:lastModifiedBy/>
  <dcterms:modified xsi:type="dcterms:W3CDTF">2021-06-18T09:04:57Z</dcterms:modified>
  <cp:revision>29</cp:revision>
  <dc:subject/>
  <dc:title/>
</cp:coreProperties>
</file>